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D60" w:rsidRPr="005A5D60" w:rsidRDefault="005A5D60" w:rsidP="005A5D60">
      <w:pPr>
        <w:shd w:val="clear" w:color="auto" w:fill="FFFFFF"/>
        <w:tabs>
          <w:tab w:val="clear" w:pos="377"/>
        </w:tabs>
        <w:spacing w:line="240" w:lineRule="auto"/>
        <w:jc w:val="center"/>
        <w:outlineLvl w:val="0"/>
        <w:rPr>
          <w:rFonts w:ascii="微软雅黑" w:eastAsia="微软雅黑" w:hAnsi="微软雅黑" w:cs="宋体"/>
          <w:b/>
          <w:bCs/>
          <w:color w:val="4B4B4B"/>
          <w:kern w:val="36"/>
          <w:sz w:val="34"/>
          <w:szCs w:val="34"/>
        </w:rPr>
      </w:pPr>
      <w:r w:rsidRPr="005A5D60">
        <w:rPr>
          <w:rFonts w:ascii="微软雅黑" w:eastAsia="微软雅黑" w:hAnsi="微软雅黑" w:cs="宋体" w:hint="eastAsia"/>
          <w:b/>
          <w:bCs/>
          <w:color w:val="4B4B4B"/>
          <w:kern w:val="36"/>
          <w:sz w:val="34"/>
          <w:szCs w:val="34"/>
        </w:rPr>
        <w:t>教育部关于公布2015年度普通高等学校</w:t>
      </w:r>
      <w:r w:rsidRPr="005A5D60">
        <w:rPr>
          <w:rFonts w:ascii="微软雅黑" w:eastAsia="微软雅黑" w:hAnsi="微软雅黑" w:cs="宋体" w:hint="eastAsia"/>
          <w:b/>
          <w:bCs/>
          <w:color w:val="4B4B4B"/>
          <w:kern w:val="36"/>
          <w:sz w:val="34"/>
          <w:szCs w:val="34"/>
        </w:rPr>
        <w:br/>
        <w:t>本科专业备案和审批结果的通知</w:t>
      </w:r>
    </w:p>
    <w:p w:rsidR="005A5D60" w:rsidRPr="005A5D60" w:rsidRDefault="005A5D60" w:rsidP="005A5D60">
      <w:pPr>
        <w:shd w:val="clear" w:color="auto" w:fill="FFFFFF"/>
        <w:tabs>
          <w:tab w:val="clear" w:pos="377"/>
        </w:tabs>
        <w:spacing w:line="536" w:lineRule="atLeast"/>
        <w:jc w:val="left"/>
        <w:rPr>
          <w:rFonts w:ascii="微软雅黑" w:eastAsia="微软雅黑" w:hAnsi="微软雅黑" w:cs="宋体" w:hint="eastAsia"/>
          <w:color w:val="4B4B4B"/>
          <w:sz w:val="27"/>
          <w:szCs w:val="27"/>
        </w:rPr>
      </w:pPr>
      <w:r w:rsidRPr="005A5D60">
        <w:rPr>
          <w:rFonts w:ascii="微软雅黑" w:eastAsia="微软雅黑" w:hAnsi="微软雅黑" w:cs="宋体" w:hint="eastAsia"/>
          <w:color w:val="4B4B4B"/>
          <w:sz w:val="27"/>
          <w:szCs w:val="27"/>
        </w:rPr>
        <w:t>各省、自治区、直辖市教育厅（教委），新疆生产建设兵团教育局，有关部门（单位）教育司（局），部属各高等学校：</w:t>
      </w:r>
    </w:p>
    <w:p w:rsidR="005A5D60" w:rsidRPr="005A5D60" w:rsidRDefault="005A5D60" w:rsidP="005A5D60">
      <w:pPr>
        <w:shd w:val="clear" w:color="auto" w:fill="FFFFFF"/>
        <w:tabs>
          <w:tab w:val="clear" w:pos="377"/>
        </w:tabs>
        <w:spacing w:line="536" w:lineRule="atLeast"/>
        <w:jc w:val="left"/>
        <w:rPr>
          <w:rFonts w:ascii="微软雅黑" w:eastAsia="微软雅黑" w:hAnsi="微软雅黑" w:cs="宋体" w:hint="eastAsia"/>
          <w:color w:val="4B4B4B"/>
          <w:sz w:val="27"/>
          <w:szCs w:val="27"/>
        </w:rPr>
      </w:pPr>
      <w:r w:rsidRPr="005A5D60">
        <w:rPr>
          <w:rFonts w:ascii="微软雅黑" w:eastAsia="微软雅黑" w:hAnsi="微软雅黑" w:cs="宋体" w:hint="eastAsia"/>
          <w:color w:val="4B4B4B"/>
          <w:sz w:val="27"/>
          <w:szCs w:val="27"/>
        </w:rPr>
        <w:t xml:space="preserve">　　根据《普通高等学校本科专业设置管理规定》（</w:t>
      </w:r>
      <w:proofErr w:type="gramStart"/>
      <w:r w:rsidRPr="005A5D60">
        <w:rPr>
          <w:rFonts w:ascii="微软雅黑" w:eastAsia="微软雅黑" w:hAnsi="微软雅黑" w:cs="宋体" w:hint="eastAsia"/>
          <w:color w:val="4B4B4B"/>
          <w:sz w:val="27"/>
          <w:szCs w:val="27"/>
        </w:rPr>
        <w:t>教高〔2012〕</w:t>
      </w:r>
      <w:proofErr w:type="gramEnd"/>
      <w:r w:rsidRPr="005A5D60">
        <w:rPr>
          <w:rFonts w:ascii="微软雅黑" w:eastAsia="微软雅黑" w:hAnsi="微软雅黑" w:cs="宋体" w:hint="eastAsia"/>
          <w:color w:val="4B4B4B"/>
          <w:sz w:val="27"/>
          <w:szCs w:val="27"/>
        </w:rPr>
        <w:t>9号）的要求，我部组织开展了2015年度普通高等学校本科专业设置工作，经申报、公示、审核等程序，对各地各高校向我部正式申请备案的专业予以备案；在以上工作基础上，根据教育部学科发展与专业设置专家委员会评议结果、并征求有关行业部门意见，确定了审批同意设置的国家控制布点专业及尚未列入目录的新专业名单。现将2015年度普通高等学校本科专业备案和审批结果（见附件）予以公布。</w:t>
      </w:r>
    </w:p>
    <w:p w:rsidR="005A5D60" w:rsidRPr="005A5D60" w:rsidRDefault="005A5D60" w:rsidP="005A5D60">
      <w:pPr>
        <w:shd w:val="clear" w:color="auto" w:fill="FFFFFF"/>
        <w:tabs>
          <w:tab w:val="clear" w:pos="377"/>
        </w:tabs>
        <w:spacing w:line="536" w:lineRule="atLeast"/>
        <w:jc w:val="left"/>
        <w:rPr>
          <w:rFonts w:ascii="微软雅黑" w:eastAsia="微软雅黑" w:hAnsi="微软雅黑" w:cs="宋体" w:hint="eastAsia"/>
          <w:color w:val="4B4B4B"/>
          <w:sz w:val="27"/>
          <w:szCs w:val="27"/>
        </w:rPr>
      </w:pPr>
      <w:r w:rsidRPr="005A5D60">
        <w:rPr>
          <w:rFonts w:ascii="微软雅黑" w:eastAsia="微软雅黑" w:hAnsi="微软雅黑" w:cs="宋体" w:hint="eastAsia"/>
          <w:color w:val="4B4B4B"/>
          <w:sz w:val="27"/>
          <w:szCs w:val="27"/>
        </w:rPr>
        <w:t xml:space="preserve">　　请你们加强对新设专业的检查和评估，合理控制招生规模，切实保证人才培养质量。</w:t>
      </w:r>
    </w:p>
    <w:p w:rsidR="005A5D60" w:rsidRPr="005A5D60" w:rsidRDefault="005A5D60" w:rsidP="005A5D60">
      <w:pPr>
        <w:shd w:val="clear" w:color="auto" w:fill="FFFFFF"/>
        <w:tabs>
          <w:tab w:val="clear" w:pos="377"/>
        </w:tabs>
        <w:spacing w:line="536" w:lineRule="atLeast"/>
        <w:jc w:val="left"/>
        <w:rPr>
          <w:rFonts w:ascii="微软雅黑" w:eastAsia="微软雅黑" w:hAnsi="微软雅黑" w:cs="宋体" w:hint="eastAsia"/>
          <w:color w:val="4B4B4B"/>
          <w:sz w:val="27"/>
          <w:szCs w:val="27"/>
        </w:rPr>
      </w:pPr>
      <w:r w:rsidRPr="005A5D60">
        <w:rPr>
          <w:rFonts w:ascii="微软雅黑" w:eastAsia="微软雅黑" w:hAnsi="微软雅黑" w:cs="宋体" w:hint="eastAsia"/>
          <w:color w:val="4B4B4B"/>
          <w:sz w:val="27"/>
          <w:szCs w:val="27"/>
        </w:rPr>
        <w:t xml:space="preserve">　　附件：</w:t>
      </w:r>
      <w:hyperlink r:id="rId4" w:history="1">
        <w:r w:rsidRPr="005A5D60">
          <w:rPr>
            <w:rFonts w:ascii="微软雅黑" w:eastAsia="微软雅黑" w:hAnsi="微软雅黑" w:cs="宋体" w:hint="eastAsia"/>
            <w:color w:val="0000FF"/>
            <w:sz w:val="27"/>
          </w:rPr>
          <w:t>2015年度普通高等学校本科专业备案和审批结果</w:t>
        </w:r>
      </w:hyperlink>
      <w:proofErr w:type="gramStart"/>
      <w:r w:rsidRPr="005A5D60">
        <w:rPr>
          <w:rFonts w:ascii="微软雅黑" w:eastAsia="微软雅黑" w:hAnsi="微软雅黑" w:cs="宋体" w:hint="eastAsia"/>
          <w:color w:val="4B4B4B"/>
          <w:sz w:val="27"/>
          <w:szCs w:val="27"/>
        </w:rPr>
        <w:t xml:space="preserve">　　　　　　　　　　　　　　　　　　　　　　　　　　　　　　　　　　</w:t>
      </w:r>
      <w:proofErr w:type="gramEnd"/>
    </w:p>
    <w:p w:rsidR="005A5D60" w:rsidRPr="005A5D60" w:rsidRDefault="005A5D60" w:rsidP="005A5D60">
      <w:pPr>
        <w:shd w:val="clear" w:color="auto" w:fill="FFFFFF"/>
        <w:tabs>
          <w:tab w:val="clear" w:pos="377"/>
        </w:tabs>
        <w:spacing w:line="536" w:lineRule="atLeast"/>
        <w:jc w:val="right"/>
        <w:rPr>
          <w:rFonts w:ascii="微软雅黑" w:eastAsia="微软雅黑" w:hAnsi="微软雅黑" w:cs="宋体" w:hint="eastAsia"/>
          <w:color w:val="4B4B4B"/>
          <w:sz w:val="27"/>
          <w:szCs w:val="27"/>
        </w:rPr>
      </w:pPr>
      <w:r w:rsidRPr="005A5D60">
        <w:rPr>
          <w:rFonts w:ascii="微软雅黑" w:eastAsia="微软雅黑" w:hAnsi="微软雅黑" w:cs="宋体" w:hint="eastAsia"/>
          <w:color w:val="4B4B4B"/>
          <w:sz w:val="27"/>
          <w:szCs w:val="27"/>
        </w:rPr>
        <w:t>教育部</w:t>
      </w:r>
    </w:p>
    <w:p w:rsidR="005A5D60" w:rsidRPr="005A5D60" w:rsidRDefault="005A5D60" w:rsidP="005A5D60">
      <w:pPr>
        <w:shd w:val="clear" w:color="auto" w:fill="FFFFFF"/>
        <w:tabs>
          <w:tab w:val="clear" w:pos="377"/>
        </w:tabs>
        <w:spacing w:line="536" w:lineRule="atLeast"/>
        <w:jc w:val="right"/>
        <w:rPr>
          <w:rFonts w:ascii="微软雅黑" w:eastAsia="微软雅黑" w:hAnsi="微软雅黑" w:cs="宋体" w:hint="eastAsia"/>
          <w:color w:val="4B4B4B"/>
          <w:sz w:val="27"/>
          <w:szCs w:val="27"/>
        </w:rPr>
      </w:pPr>
      <w:r w:rsidRPr="005A5D60">
        <w:rPr>
          <w:rFonts w:ascii="微软雅黑" w:eastAsia="微软雅黑" w:hAnsi="微软雅黑" w:cs="宋体" w:hint="eastAsia"/>
          <w:color w:val="4B4B4B"/>
          <w:sz w:val="27"/>
          <w:szCs w:val="27"/>
        </w:rPr>
        <w:t>2016年2月16日</w:t>
      </w:r>
    </w:p>
    <w:p w:rsidR="00DF17AC" w:rsidRDefault="00DF17AC"/>
    <w:sectPr w:rsidR="00DF17AC" w:rsidSect="00DF17A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微软雅黑">
    <w:panose1 w:val="020B0503020204020204"/>
    <w:charset w:val="86"/>
    <w:family w:val="swiss"/>
    <w:pitch w:val="variable"/>
    <w:sig w:usb0="80000287" w:usb1="2A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A5D60"/>
    <w:rsid w:val="0005170C"/>
    <w:rsid w:val="005A5D60"/>
    <w:rsid w:val="007F3DA7"/>
    <w:rsid w:val="00D8479F"/>
    <w:rsid w:val="00DF17A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170C"/>
    <w:pPr>
      <w:tabs>
        <w:tab w:val="left" w:pos="377"/>
      </w:tabs>
      <w:spacing w:line="300" w:lineRule="auto"/>
      <w:jc w:val="both"/>
    </w:pPr>
    <w:rPr>
      <w:sz w:val="24"/>
      <w:szCs w:val="24"/>
    </w:rPr>
  </w:style>
  <w:style w:type="paragraph" w:styleId="1">
    <w:name w:val="heading 1"/>
    <w:basedOn w:val="a"/>
    <w:next w:val="a"/>
    <w:link w:val="1Char"/>
    <w:uiPriority w:val="9"/>
    <w:qFormat/>
    <w:rsid w:val="0005170C"/>
    <w:pPr>
      <w:keepNext/>
      <w:keepLines/>
      <w:widowControl w:val="0"/>
      <w:tabs>
        <w:tab w:val="clear" w:pos="377"/>
      </w:tabs>
      <w:spacing w:before="200" w:after="200" w:line="578" w:lineRule="auto"/>
      <w:outlineLvl w:val="0"/>
    </w:pPr>
    <w:rPr>
      <w:rFonts w:eastAsia="黑体"/>
      <w:b/>
      <w:bCs/>
      <w:kern w:val="44"/>
      <w:sz w:val="32"/>
      <w:szCs w:val="44"/>
    </w:rPr>
  </w:style>
  <w:style w:type="paragraph" w:styleId="3">
    <w:name w:val="heading 3"/>
    <w:basedOn w:val="a"/>
    <w:next w:val="a"/>
    <w:link w:val="3Char"/>
    <w:qFormat/>
    <w:rsid w:val="0005170C"/>
    <w:pPr>
      <w:keepNext/>
      <w:keepLines/>
      <w:widowControl w:val="0"/>
      <w:tabs>
        <w:tab w:val="clear" w:pos="377"/>
      </w:tabs>
      <w:spacing w:before="260" w:after="260" w:line="416" w:lineRule="auto"/>
      <w:outlineLvl w:val="2"/>
    </w:pPr>
    <w:rPr>
      <w:rFonts w:ascii="Calibri" w:hAnsi="Calibri"/>
      <w:b/>
      <w:bCs/>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05170C"/>
    <w:rPr>
      <w:rFonts w:eastAsia="黑体"/>
      <w:b/>
      <w:bCs/>
      <w:kern w:val="44"/>
      <w:sz w:val="32"/>
      <w:szCs w:val="44"/>
    </w:rPr>
  </w:style>
  <w:style w:type="character" w:customStyle="1" w:styleId="3Char">
    <w:name w:val="标题 3 Char"/>
    <w:basedOn w:val="a0"/>
    <w:link w:val="3"/>
    <w:rsid w:val="0005170C"/>
    <w:rPr>
      <w:rFonts w:ascii="Calibri" w:hAnsi="Calibri"/>
      <w:b/>
      <w:bCs/>
      <w:kern w:val="2"/>
      <w:sz w:val="32"/>
      <w:szCs w:val="32"/>
    </w:rPr>
  </w:style>
  <w:style w:type="paragraph" w:styleId="a3">
    <w:name w:val="Normal (Web)"/>
    <w:basedOn w:val="a"/>
    <w:uiPriority w:val="99"/>
    <w:semiHidden/>
    <w:unhideWhenUsed/>
    <w:rsid w:val="005A5D60"/>
    <w:pPr>
      <w:tabs>
        <w:tab w:val="clear" w:pos="377"/>
      </w:tabs>
      <w:spacing w:before="100" w:beforeAutospacing="1" w:after="100" w:afterAutospacing="1" w:line="240" w:lineRule="auto"/>
      <w:jc w:val="left"/>
    </w:pPr>
    <w:rPr>
      <w:rFonts w:ascii="宋体" w:hAnsi="宋体" w:cs="宋体"/>
    </w:rPr>
  </w:style>
  <w:style w:type="character" w:styleId="a4">
    <w:name w:val="Hyperlink"/>
    <w:basedOn w:val="a0"/>
    <w:uiPriority w:val="99"/>
    <w:semiHidden/>
    <w:unhideWhenUsed/>
    <w:rsid w:val="005A5D60"/>
    <w:rPr>
      <w:color w:val="0000FF"/>
      <w:u w:val="single"/>
    </w:rPr>
  </w:style>
</w:styles>
</file>

<file path=word/webSettings.xml><?xml version="1.0" encoding="utf-8"?>
<w:webSettings xmlns:r="http://schemas.openxmlformats.org/officeDocument/2006/relationships" xmlns:w="http://schemas.openxmlformats.org/wordprocessingml/2006/main">
  <w:divs>
    <w:div w:id="189875752">
      <w:bodyDiv w:val="1"/>
      <w:marLeft w:val="0"/>
      <w:marRight w:val="0"/>
      <w:marTop w:val="0"/>
      <w:marBottom w:val="0"/>
      <w:divBdr>
        <w:top w:val="none" w:sz="0" w:space="0" w:color="auto"/>
        <w:left w:val="none" w:sz="0" w:space="0" w:color="auto"/>
        <w:bottom w:val="none" w:sz="0" w:space="0" w:color="auto"/>
        <w:right w:val="none" w:sz="0" w:space="0" w:color="auto"/>
      </w:divBdr>
      <w:divsChild>
        <w:div w:id="800463247">
          <w:marLeft w:val="0"/>
          <w:marRight w:val="0"/>
          <w:marTop w:val="502"/>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oe.edu.cn/srcsite/A08/moe_1034/s4930/201603/W020160304300140564475.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78</Words>
  <Characters>445</Characters>
  <Application>Microsoft Office Word</Application>
  <DocSecurity>0</DocSecurity>
  <Lines>3</Lines>
  <Paragraphs>1</Paragraphs>
  <ScaleCrop>false</ScaleCrop>
  <Company>微软中国</Company>
  <LinksUpToDate>false</LinksUpToDate>
  <CharactersWithSpaces>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cp:revision>
  <dcterms:created xsi:type="dcterms:W3CDTF">2016-11-18T06:41:00Z</dcterms:created>
  <dcterms:modified xsi:type="dcterms:W3CDTF">2016-11-18T06:43:00Z</dcterms:modified>
</cp:coreProperties>
</file>